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投标单位如何上传定标资料操作手册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上传定标资料前提条件：项目为评定分离项目，且招标代理发布了评标结果公示。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投标单位登录到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湖北省电子招投标交易平台，点击【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我的项目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】-【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项目流程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】。</w:t>
      </w:r>
    </w:p>
    <w:p>
      <w:pPr>
        <w:numPr>
          <w:numId w:val="0"/>
        </w:numPr>
        <w:jc w:val="both"/>
      </w:pPr>
      <w:r>
        <w:drawing>
          <wp:inline distT="0" distB="0" distL="114300" distR="114300">
            <wp:extent cx="5264150" cy="2383790"/>
            <wp:effectExtent l="9525" t="9525" r="9525" b="196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83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</w:pPr>
    </w:p>
    <w:p>
      <w:pPr>
        <w:numPr>
          <w:ilvl w:val="0"/>
          <w:numId w:val="2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定标资料上传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】按钮，并上传定标资料相关电子附件。附件上传成功后并提交信息。提交成功后，即定标资料上传成功。</w:t>
      </w:r>
    </w:p>
    <w:p>
      <w:pPr>
        <w:numPr>
          <w:numId w:val="0"/>
        </w:numPr>
        <w:ind w:leftChars="0"/>
        <w:jc w:val="both"/>
      </w:pPr>
      <w:r>
        <w:drawing>
          <wp:inline distT="0" distB="0" distL="114300" distR="114300">
            <wp:extent cx="5273675" cy="2485390"/>
            <wp:effectExtent l="9525" t="9525" r="12700" b="196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85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both"/>
      </w:pPr>
      <w:r>
        <w:drawing>
          <wp:inline distT="0" distB="0" distL="114300" distR="114300">
            <wp:extent cx="5266690" cy="2649855"/>
            <wp:effectExtent l="9525" t="9525" r="19685" b="203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49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both"/>
      </w:pPr>
    </w:p>
    <w:p>
      <w:pPr>
        <w:numPr>
          <w:numId w:val="0"/>
        </w:numPr>
        <w:ind w:leftChars="0"/>
        <w:jc w:val="both"/>
      </w:pP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如若提交成功后需要修改定标资料的，可点击【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撤销定标资料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】按钮进行修改，再重新提交。</w:t>
      </w:r>
    </w:p>
    <w:p>
      <w:pPr>
        <w:numPr>
          <w:numId w:val="0"/>
        </w:numPr>
        <w:ind w:leftChars="0"/>
        <w:jc w:val="both"/>
      </w:pPr>
      <w:r>
        <w:drawing>
          <wp:inline distT="0" distB="0" distL="114300" distR="114300">
            <wp:extent cx="5271135" cy="2447290"/>
            <wp:effectExtent l="9525" t="9525" r="15240" b="196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47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both"/>
      </w:pPr>
    </w:p>
    <w:p>
      <w:pPr>
        <w:numPr>
          <w:numId w:val="0"/>
        </w:numPr>
        <w:ind w:leftChars="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-SA"/>
        </w:rPr>
        <w:t>注意：定标时间已到，投标单位就不能提交和修改定标资料。</w:t>
      </w:r>
      <w:bookmarkStart w:id="0" w:name="_GoBack"/>
      <w:bookmarkEnd w:id="0"/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D74B06"/>
    <w:multiLevelType w:val="singleLevel"/>
    <w:tmpl w:val="C6D74B0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77F1944D"/>
    <w:multiLevelType w:val="singleLevel"/>
    <w:tmpl w:val="77F1944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NDk3YTMwZWQzNjc0ZDNiMjE5MDUwMDE0YWU3MWYifQ=="/>
  </w:docVars>
  <w:rsids>
    <w:rsidRoot w:val="00000000"/>
    <w:rsid w:val="2254749D"/>
    <w:rsid w:val="291E2E50"/>
    <w:rsid w:val="3A616B9C"/>
    <w:rsid w:val="42B37AD7"/>
    <w:rsid w:val="55F85AD5"/>
    <w:rsid w:val="6EAE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800080"/>
      <w:u w:val="none"/>
    </w:rPr>
  </w:style>
  <w:style w:type="character" w:styleId="6">
    <w:name w:val="HTML Definition"/>
    <w:basedOn w:val="4"/>
    <w:uiPriority w:val="0"/>
  </w:style>
  <w:style w:type="character" w:styleId="7">
    <w:name w:val="HTML Typewriter"/>
    <w:basedOn w:val="4"/>
    <w:uiPriority w:val="0"/>
    <w:rPr>
      <w:rFonts w:ascii="monospace" w:hAnsi="monospace" w:eastAsia="monospace" w:cs="monospace"/>
      <w:sz w:val="20"/>
    </w:rPr>
  </w:style>
  <w:style w:type="character" w:styleId="8">
    <w:name w:val="HTML Acronym"/>
    <w:basedOn w:val="4"/>
    <w:uiPriority w:val="0"/>
    <w:rPr>
      <w:bdr w:val="none" w:color="auto" w:sz="0" w:space="0"/>
    </w:rPr>
  </w:style>
  <w:style w:type="character" w:styleId="9">
    <w:name w:val="HTML Variable"/>
    <w:basedOn w:val="4"/>
    <w:uiPriority w:val="0"/>
  </w:style>
  <w:style w:type="character" w:styleId="10">
    <w:name w:val="Hyperlink"/>
    <w:basedOn w:val="4"/>
    <w:uiPriority w:val="0"/>
    <w:rPr>
      <w:color w:val="0000FF"/>
      <w:u w:val="none"/>
    </w:rPr>
  </w:style>
  <w:style w:type="character" w:styleId="11">
    <w:name w:val="HTML Code"/>
    <w:basedOn w:val="4"/>
    <w:uiPriority w:val="0"/>
    <w:rPr>
      <w:rFonts w:hint="default" w:ascii="monospace" w:hAnsi="monospace" w:eastAsia="monospace" w:cs="monospace"/>
      <w:sz w:val="20"/>
      <w:bdr w:val="none" w:color="auto" w:sz="0" w:space="0"/>
    </w:rPr>
  </w:style>
  <w:style w:type="character" w:styleId="12">
    <w:name w:val="HTML Cite"/>
    <w:basedOn w:val="4"/>
    <w:uiPriority w:val="0"/>
  </w:style>
  <w:style w:type="character" w:styleId="13">
    <w:name w:val="HTML Keyboard"/>
    <w:basedOn w:val="4"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Sample"/>
    <w:basedOn w:val="4"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</Words>
  <Characters>144</Characters>
  <Lines>0</Lines>
  <Paragraphs>0</Paragraphs>
  <TotalTime>12</TotalTime>
  <ScaleCrop>false</ScaleCrop>
  <LinksUpToDate>false</LinksUpToDate>
  <CharactersWithSpaces>144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2023-04-27T01:10:00Z</dcterms:created>
  <dc:creator>23592</dc:creator>
  <cp:lastModifiedBy>热心市民邓先生</cp:lastModifiedBy>
  <dcterms:modified xsi:type="dcterms:W3CDTF">2023-05-09T03:40:13Z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2FB19D56CB89467BA8EAFD7C6C0D6C5E_12</vt:lpwstr>
  </property>
</Properties>
</file>